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Delta Sigma Chapter Meeting</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Delta Kappa Gamma International Society</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February 8, 2018, 4:30 p.m.</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Boger City United Methodist Church, Lincolnton, NC</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Hosted by the Membership and Scholarship Committees, the meeting began with a welcome from Kristen Reynolds. In honor of the meeting’s focus on Schools for Africa, she taught members how to say “I love you” or “</w:t>
      </w:r>
      <w:r w:rsidDel="00000000" w:rsidR="00000000" w:rsidRPr="00000000">
        <w:rPr>
          <w:rFonts w:ascii="Georgia" w:cs="Georgia" w:eastAsia="Georgia" w:hAnsi="Georgia"/>
          <w:i w:val="1"/>
          <w:sz w:val="27"/>
          <w:szCs w:val="27"/>
          <w:highlight w:val="white"/>
          <w:rtl w:val="0"/>
        </w:rPr>
        <w:t xml:space="preserve">Nkwagala” </w:t>
      </w:r>
      <w:r w:rsidDel="00000000" w:rsidR="00000000" w:rsidRPr="00000000">
        <w:rPr>
          <w:rFonts w:ascii="Times New Roman" w:cs="Times New Roman" w:eastAsia="Times New Roman" w:hAnsi="Times New Roman"/>
          <w:sz w:val="24"/>
          <w:szCs w:val="24"/>
          <w:rtl w:val="0"/>
        </w:rPr>
        <w:t xml:space="preserve">in the language of Uganda. Gayle Reid led the invocation, after relating a story about the “most incredible day of her life” when she went hiking on Mt. Washington in New Hampshire. While coming down the mountain, Gayle, who had injured her ankle on a previous hike, re injured her ankle and could not make the trek back up the mountain to catch a train or climb down the 4,000-foot drop. Aided by a group of three strangers, it took her eight hours to get to safety. “God sent me angels,” said Gayle. “It (the experience) changed my life.” She said as teachers, members of DKG have been those “angels” for certain children who felt like there was no way back, no way up.</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Eta State Educational Law and Policy</w:t>
      </w:r>
      <w:r w:rsidDel="00000000" w:rsidR="00000000" w:rsidRPr="00000000">
        <w:rPr>
          <w:rFonts w:ascii="Times New Roman" w:cs="Times New Roman" w:eastAsia="Times New Roman" w:hAnsi="Times New Roman"/>
          <w:sz w:val="24"/>
          <w:szCs w:val="24"/>
          <w:rtl w:val="0"/>
        </w:rPr>
        <w:t xml:space="preserve"> - Kennan Eaddy requested that all members complete a google form survey by April 23, 2018, to provide input on prioritizing 2018 legislative issues. Members who were present at the meeting had an opportunity to complete the survey on site. Look for an email from President Libby Fletcher with the survey link.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Fashion Show Update</w:t>
      </w:r>
      <w:r w:rsidDel="00000000" w:rsidR="00000000" w:rsidRPr="00000000">
        <w:rPr>
          <w:rFonts w:ascii="Times New Roman" w:cs="Times New Roman" w:eastAsia="Times New Roman" w:hAnsi="Times New Roman"/>
          <w:sz w:val="24"/>
          <w:szCs w:val="24"/>
          <w:rtl w:val="0"/>
        </w:rPr>
        <w:t xml:space="preserve"> - Cindy White and members of her committee distributed ticket packets. Members should include their $10 fashion show fees along with money collected from the sale of guests tickets in the plastic bags before turning them in</w:t>
      </w:r>
      <w:r w:rsidDel="00000000" w:rsidR="00000000" w:rsidRPr="00000000">
        <w:rPr>
          <w:rFonts w:ascii="Times" w:cs="Times" w:eastAsia="Times" w:hAnsi="Times"/>
          <w:color w:val="212121"/>
          <w:highlight w:val="white"/>
          <w:rtl w:val="0"/>
        </w:rPr>
        <w:t xml:space="preserve"> at the drive-by at Boger City United Methodist Church from 3:30 - 5:30 p.m. on March 28, 2018. </w:t>
      </w:r>
      <w:r w:rsidDel="00000000" w:rsidR="00000000" w:rsidRPr="00000000">
        <w:rPr>
          <w:rFonts w:ascii="Times" w:cs="Times" w:eastAsia="Times" w:hAnsi="Times"/>
          <w:sz w:val="24"/>
          <w:szCs w:val="24"/>
          <w:rtl w:val="0"/>
        </w:rPr>
        <w:t xml:space="preserve">Members who do not prepa</w:t>
      </w:r>
      <w:r w:rsidDel="00000000" w:rsidR="00000000" w:rsidRPr="00000000">
        <w:rPr>
          <w:rFonts w:ascii="Times New Roman" w:cs="Times New Roman" w:eastAsia="Times New Roman" w:hAnsi="Times New Roman"/>
          <w:sz w:val="24"/>
          <w:szCs w:val="24"/>
          <w:rtl w:val="0"/>
        </w:rPr>
        <w:t xml:space="preserve">re food will pay an additional $15 and should wait to pay until after the fashion show is over to be sure they are not asked to cook instead. Let Cindy know in advance if you want guests to be seated together.  Contact Wanda Lutz if you need more tickets. Her cell phone number is 704-472-7600. See the directory for her email address.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Kristen Miranda will return to emcee the fashion show. Cindy needs gift cards for the emcee’s gift. See Cindy if interested in donating a gift card. Anyone interested in modeling should contact Cindy. In addition, Cindy asked that members be working on ideas for door prizes. Be sure to provide a name and address to be used on thank you cards that will go out to those who make donations. She will send out a list of who is contacting which donors. The committee also distributed fashion show posters to place in schools or in businesses.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Sara Miller or Jane Morton if you have fresh flowers to donate for table decorations.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should plan to arrive as soon as possible after school on the afternoon of Friday, April 13, 2018, at First United Methodist Church, Lincolnton, to help with fashion show set up.</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Program on Schools for Africa and Clean Water Initiatives </w:t>
      </w:r>
      <w:r w:rsidDel="00000000" w:rsidR="00000000" w:rsidRPr="00000000">
        <w:rPr>
          <w:rFonts w:ascii="Times New Roman" w:cs="Times New Roman" w:eastAsia="Times New Roman" w:hAnsi="Times New Roman"/>
          <w:sz w:val="24"/>
          <w:szCs w:val="24"/>
          <w:rtl w:val="0"/>
        </w:rPr>
        <w:t xml:space="preserve">- Rhonda Hager introduced program speaker and retired science teacher Linda Yoder who created a Prezi on the necessity of having clean drinking water and the process of water filtration.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Linda, people who don’t have access to clean water are much more likely to be sick, adding that according to the UN, dirty water kills more people than war or violence in general. Among the things found in unclean water are animal feces, bacteria, and protozoans. Some of the things she has had to be careful of are cholera, salmonella, E coli, vibrio cholerae, and typhoid fever.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demonstrated a couple of filtration devices she uses to clean her water when traveling to places such as Peru. However, most water filtration systems filter out only larger particles and don’t filter out viruses, arsenic, or salt. Two systems include the Life Straw, a personal device that filters out 99.9% of protozoans, and Just One Africa filters. Some other methods include sand or cement filters, solar water disinfection, and chemical disinfection.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 to ensure that people can have clean water,” Linda said. “Clean water is a basic to life.” Linda added that she is inspired to donate to Schools for Africa because education is important and that children cannot learn if they are sick from drinking unclean water.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Hager segwayed to explain how DKG makes a positive impact on education in 13 sub-Saharan countries by contributing to Schools for Africa which is a program under UNICEF.</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Rhonda shared that the goals for Schools for Africa include providing safe water and improved sanitation facilities for boys and girls because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Nearly ⅓ of children in these countries don’t have access to education.</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have inadequate school buildings.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lack gender-separate bathrooms.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Many children must work to assist their families financially.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giving them a lifeline to help get them farther down the road into adulthood,” she said.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present at the meeting donated over $300.00 to Schools for Africa.</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Chapter Members Special Recognition</w:t>
      </w:r>
      <w:r w:rsidDel="00000000" w:rsidR="00000000" w:rsidRPr="00000000">
        <w:rPr>
          <w:rFonts w:ascii="Times New Roman" w:cs="Times New Roman" w:eastAsia="Times New Roman" w:hAnsi="Times New Roman"/>
          <w:sz w:val="24"/>
          <w:szCs w:val="24"/>
          <w:rtl w:val="0"/>
        </w:rPr>
        <w:t xml:space="preserve"> - Libby Fletcher reminded members that she needs samples of work that might be used as points for the Chapter Achievement Awards. She acknowledged Linda Yoder and Elaine Boysworth, who submitted works of art that can count toward the achievement award. She reminded members that Elaine Boysworth needs items for the newsletter, which counts toward the achievement awards, no later than February 14, 2018.</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working on achieving the awards, Libby also recognized Edwina Beam and Becky Heavner for 35 years of service and dedication to DKG. She recognized Judy Shuford for her 30 years of service and membership, and Annette Geymont for 25 years of  service and membership. Libby also recognized a member with fewer than seven years of service, outgoing secretary Tammy Price. The outgoing president presented each woman with a gift as well. In addition she thanked Pat Carpenter, Jenny Dellinger, Elaine Jenkins, Gayle Reid, Kennan Eaddy, Rhonda Hager, and Kellie Goins for their work contributing to the Chapter Achievement Awards.</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Business:</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Minutes </w:t>
      </w:r>
      <w:r w:rsidDel="00000000" w:rsidR="00000000" w:rsidRPr="00000000">
        <w:rPr>
          <w:rFonts w:ascii="Times New Roman" w:cs="Times New Roman" w:eastAsia="Times New Roman" w:hAnsi="Times New Roman"/>
          <w:sz w:val="24"/>
          <w:szCs w:val="24"/>
          <w:rtl w:val="0"/>
        </w:rPr>
        <w:t xml:space="preserve"> -  Following a motion by Brenda Kinney and a second from Elaine Jenkins, members voted unanimously to approve the minutes from the November 16, 2017 meeting.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Treasurer’s report</w:t>
      </w:r>
      <w:r w:rsidDel="00000000" w:rsidR="00000000" w:rsidRPr="00000000">
        <w:rPr>
          <w:rFonts w:ascii="Times New Roman" w:cs="Times New Roman" w:eastAsia="Times New Roman" w:hAnsi="Times New Roman"/>
          <w:sz w:val="24"/>
          <w:szCs w:val="24"/>
          <w:rtl w:val="0"/>
        </w:rPr>
        <w:t xml:space="preserve"> - Treasurer Kellie Goins shared that the ending balance of the general budget for the period from November, 2017, to February, 2018, is $2,935. 35. The ending balance for the Grants-in-Aid/Scholarship budget for the same period is $4,631.30. The budget outlined seven chapter donations and contributions to Eta State which are included in members’ $89 membership dues.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Committee Reports:</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Scholarship Committee</w:t>
      </w:r>
      <w:r w:rsidDel="00000000" w:rsidR="00000000" w:rsidRPr="00000000">
        <w:rPr>
          <w:rFonts w:ascii="Times New Roman" w:cs="Times New Roman" w:eastAsia="Times New Roman" w:hAnsi="Times New Roman"/>
          <w:sz w:val="24"/>
          <w:szCs w:val="24"/>
          <w:rtl w:val="0"/>
        </w:rPr>
        <w:t xml:space="preserve"> – Gayle Reid said applications are going out to high school principals to nominate young women who want to pursue a degree in education. Principals will also receive applications to nominate an outstanding first year teacher. In addition, members who are interested in a grant or scholarship money to attend workshops or for masters or doctorate degrees should contact Gayle for information.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w:cs="Times" w:eastAsia="Times" w:hAnsi="Times"/>
          <w:sz w:val="24"/>
          <w:szCs w:val="24"/>
          <w:highlight w:val="white"/>
        </w:rPr>
      </w:pPr>
      <w:r w:rsidDel="00000000" w:rsidR="00000000" w:rsidRPr="00000000">
        <w:rPr>
          <w:rFonts w:ascii="Times New Roman" w:cs="Times New Roman" w:eastAsia="Times New Roman" w:hAnsi="Times New Roman"/>
          <w:b w:val="1"/>
          <w:sz w:val="24"/>
          <w:szCs w:val="24"/>
          <w:rtl w:val="0"/>
        </w:rPr>
        <w:t xml:space="preserve">Educational Law and Policy</w:t>
      </w:r>
      <w:r w:rsidDel="00000000" w:rsidR="00000000" w:rsidRPr="00000000">
        <w:rPr>
          <w:rFonts w:ascii="Times New Roman" w:cs="Times New Roman" w:eastAsia="Times New Roman" w:hAnsi="Times New Roman"/>
          <w:sz w:val="24"/>
          <w:szCs w:val="24"/>
          <w:rtl w:val="0"/>
        </w:rPr>
        <w:t xml:space="preserve"> - Rhonda Hager told members about the legislative alert she had received earlier in the day regarding revisions to lowering classroom sizes. If approved, lawmakers in the NC House and Senate can take some of the pressure off of local systems by </w:t>
      </w:r>
      <w:r w:rsidDel="00000000" w:rsidR="00000000" w:rsidRPr="00000000">
        <w:rPr>
          <w:rFonts w:ascii="Times" w:cs="Times" w:eastAsia="Times" w:hAnsi="Times"/>
          <w:sz w:val="24"/>
          <w:szCs w:val="24"/>
          <w:rtl w:val="0"/>
        </w:rPr>
        <w:t xml:space="preserve">extending the deadline</w:t>
      </w:r>
      <w:r w:rsidDel="00000000" w:rsidR="00000000" w:rsidRPr="00000000">
        <w:rPr>
          <w:rFonts w:ascii="Times" w:cs="Times" w:eastAsia="Times" w:hAnsi="Times"/>
          <w:sz w:val="24"/>
          <w:szCs w:val="24"/>
          <w:highlight w:val="white"/>
          <w:rtl w:val="0"/>
        </w:rPr>
        <w:t xml:space="preserve"> to reduce K-3 class sizes that school officials fear could potentially </w:t>
      </w:r>
    </w:p>
    <w:p w:rsidR="00000000" w:rsidDel="00000000" w:rsidP="00000000" w:rsidRDefault="00000000" w:rsidRPr="00000000">
      <w:pPr>
        <w:contextualSpacing w:val="0"/>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threaten art, music and physical education programs and create problems finding actual building space. Kennan Eaddy invited members to consider taking part in Legislative Days on Wednesday June 6, June 13, and June 20, 2018.</w:t>
      </w:r>
    </w:p>
    <w:p w:rsidR="00000000" w:rsidDel="00000000" w:rsidP="00000000" w:rsidRDefault="00000000" w:rsidRPr="00000000">
      <w:pPr>
        <w:contextualSpacing w:val="0"/>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 business: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Libby congratulated the Beginning Teacher Support Committee members for all of the hard work they do for new teachers. She also read a thank you note from Norma Bohlen to the 26 members who volunteered for the Speak up for Children Tour of Homes.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Membership Committee made the following recommendations for officer elections: President - Rhonda Hager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Vice-president - Kennan Eaddy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 Kesha Ruppe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Judy Jones made the motion to accept the nominations, followed by a second from Frankie Beam. The motion carried unanimously.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adjourning the meeting, Libby Fletcher encouraged members to read Eta State News and the newsletter for information on available scholarships and on the Eta State Convention in Charlotte, NC at the University Hilton from April 27-29, 2018.</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March 2, 2018 there will be a spaghetti supper and auction fundraiser at Lincoln Middle School for the LMS Adaptive Playground.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much to look  forward to as spring comes our way, please be ready to help cook, model, and sell tickets for our Fashion Show on April 14 to fund our scholarships. Please mark your calendars for our scholarship awards meeting on May 10, 2018, at 6 p.m.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we can have fun while making a difference for educators and future educators in Lincoln County,” she continued. “Thank you for all you do to make Delta Sigma an outstanding chapter of Delta Kappa Gamma.”</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being no further business, the meeting adjourned at 6 p.m.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Members Present</w:t>
      </w:r>
      <w:r w:rsidDel="00000000" w:rsidR="00000000" w:rsidRPr="00000000">
        <w:rPr>
          <w:rFonts w:ascii="Times New Roman" w:cs="Times New Roman" w:eastAsia="Times New Roman" w:hAnsi="Times New Roman"/>
          <w:sz w:val="24"/>
          <w:szCs w:val="24"/>
          <w:rtl w:val="0"/>
        </w:rPr>
        <w:t xml:space="preserve">  </w:t>
        <w:tab/>
        <w:tab/>
        <w:tab/>
        <w:tab/>
        <w:tab/>
        <w:tab/>
        <w:tab/>
      </w:r>
      <w:r w:rsidDel="00000000" w:rsidR="00000000" w:rsidRPr="00000000">
        <w:rPr>
          <w:rFonts w:ascii="Times New Roman" w:cs="Times New Roman" w:eastAsia="Times New Roman" w:hAnsi="Times New Roman"/>
          <w:sz w:val="24"/>
          <w:szCs w:val="24"/>
          <w:u w:val="single"/>
          <w:rtl w:val="0"/>
        </w:rPr>
        <w:t xml:space="preserve">Members Absent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Edwina Beam                                                                                     Dana Avery</w:t>
        <w:tab/>
        <w:t xml:space="preserve">                                                    Frankie Beam  </w:t>
        <w:tab/>
        <w:tab/>
        <w:tab/>
        <w:tab/>
        <w:tab/>
        <w:tab/>
        <w:tab/>
        <w:t xml:space="preserve">Dana Ayers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 Boysworth</w:t>
        <w:tab/>
        <w:tab/>
        <w:tab/>
        <w:tab/>
        <w:tab/>
        <w:tab/>
        <w:tab/>
        <w:t xml:space="preserve">Becky Burke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 Carpenter</w:t>
        <w:tab/>
        <w:tab/>
        <w:tab/>
        <w:tab/>
        <w:tab/>
        <w:tab/>
        <w:tab/>
        <w:tab/>
        <w:t xml:space="preserve">Diana Carpenter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Jennifer Carroll                </w:t>
        <w:tab/>
        <w:tab/>
        <w:tab/>
        <w:tab/>
        <w:tab/>
        <w:tab/>
        <w:t xml:space="preserve">Jenny Dellinger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Katie Crocker </w:t>
        <w:tab/>
        <w:tab/>
        <w:tab/>
        <w:tab/>
        <w:tab/>
        <w:tab/>
        <w:tab/>
        <w:tab/>
        <w:t xml:space="preserve">Deanna Dunn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Jill Eaddy</w:t>
        <w:tab/>
        <w:tab/>
        <w:tab/>
        <w:tab/>
        <w:tab/>
        <w:tab/>
        <w:tab/>
        <w:tab/>
        <w:t xml:space="preserve">Jane Goodson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Kennan Eaddy </w:t>
        <w:tab/>
        <w:tab/>
        <w:tab/>
        <w:tab/>
        <w:tab/>
        <w:tab/>
        <w:tab/>
        <w:t xml:space="preserve">Rhonda Harrill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Libby Fletcher</w:t>
        <w:tab/>
        <w:tab/>
        <w:tab/>
        <w:tab/>
        <w:tab/>
        <w:tab/>
        <w:tab/>
        <w:tab/>
        <w:t xml:space="preserve">Sherry Hoyle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Annette Geymont</w:t>
        <w:tab/>
        <w:tab/>
        <w:tab/>
        <w:tab/>
        <w:tab/>
        <w:tab/>
        <w:tab/>
        <w:t xml:space="preserve">Jennifer Huskey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Kellie Goins</w:t>
        <w:tab/>
        <w:tab/>
        <w:tab/>
        <w:tab/>
        <w:tab/>
        <w:tab/>
        <w:tab/>
        <w:tab/>
        <w:t xml:space="preserve">Melanie Huss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Nelva Goodson </w:t>
        <w:tab/>
        <w:tab/>
        <w:t xml:space="preserve">                                                            Donna Jolley                             Rhonda Hager                                                                                     Susan McConnell       </w:t>
        <w:tab/>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Becky Heavner                                                                                 </w:t>
        <w:tab/>
        <w:t xml:space="preserve">Jane Morton</w:t>
        <w:tab/>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Elaine Jenkins</w:t>
        <w:tab/>
        <w:tab/>
        <w:tab/>
        <w:tab/>
        <w:tab/>
        <w:tab/>
        <w:tab/>
        <w:tab/>
        <w:t xml:space="preserve">Denise Patterson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Judy Jones                                                                                           Suzanne Peeler      </w:t>
        <w:tab/>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Brenda Kinney                                                                                 </w:t>
        <w:tab/>
        <w:t xml:space="preserve">Kesha Ruppe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Betsy Laws  </w:t>
        <w:tab/>
        <w:tab/>
        <w:tab/>
        <w:tab/>
        <w:tab/>
        <w:tab/>
        <w:tab/>
        <w:tab/>
        <w:t xml:space="preserve">Laurie Sellers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Jennifer Luper                </w:t>
        <w:tab/>
        <w:tab/>
        <w:t xml:space="preserve">                                                Phyllis Tallent                                  Wanda Lutz                                                                                        Glenda Walker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 Miller</w:t>
        <w:tab/>
        <w:tab/>
        <w:tab/>
        <w:tab/>
        <w:tab/>
        <w:tab/>
        <w:tab/>
        <w:tab/>
        <w:t xml:space="preserve">Kelly Withrow</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Wendy Mosteller </w:t>
        <w:tab/>
        <w:tab/>
        <w:tab/>
        <w:tab/>
        <w:tab/>
        <w:tab/>
        <w:tab/>
        <w:t xml:space="preserve">Sheila Wright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Heather Myers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Tammy Price</w:t>
        <w:tab/>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Gayle Reid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Kristen Reynolds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Judy Shuford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Renee Smith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Darla Stines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Cindy White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Kay Wilson                                                                                           </w:t>
        <w:tab/>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Linda Yoder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